
<file path=[Content_Types].xml><?xml version="1.0" encoding="utf-8"?>
<Types xmlns="http://schemas.openxmlformats.org/package/2006/content-types"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Override PartName="/word/document.xml" ContentType="application/vnd.openxmlformats-officedocument.wordprocessingml.document.main+xml"/>
  <Default Extension="png" ContentType="image/png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p w:rsidR="00002B27" w:rsidRDefault="00002B27" w:rsidP="00002B27">
      <w:pPr>
        <w:pStyle w:val="NoSpacing"/>
      </w:pPr>
      <w:r>
        <w:rPr>
          <w:noProof/>
        </w:rPr>
        <w:drawing>
          <wp:inline distT="0" distB="0" distL="0" distR="0">
            <wp:extent cx="2571750" cy="571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2B27" w:rsidRDefault="00002B27" w:rsidP="00002B27">
      <w:pPr>
        <w:pStyle w:val="NoSpacing"/>
      </w:pPr>
      <w:proofErr w:type="spellStart"/>
      <w:r>
        <w:t>Trustwave</w:t>
      </w:r>
      <w:proofErr w:type="spellEnd"/>
    </w:p>
    <w:p w:rsidR="00002B27" w:rsidRDefault="00002B27" w:rsidP="00002B27">
      <w:pPr>
        <w:pStyle w:val="NoSpacing"/>
      </w:pPr>
      <w:r>
        <w:t>70 W Madison St</w:t>
      </w:r>
    </w:p>
    <w:p w:rsidR="00002B27" w:rsidRDefault="00002B27" w:rsidP="00002B27">
      <w:pPr>
        <w:pStyle w:val="NoSpacing"/>
      </w:pPr>
      <w:r>
        <w:t>Suite 1050</w:t>
      </w:r>
    </w:p>
    <w:p w:rsidR="00002B27" w:rsidRDefault="00002B27" w:rsidP="00002B27">
      <w:pPr>
        <w:pStyle w:val="NoSpacing"/>
      </w:pPr>
      <w:r>
        <w:t>Chicago, IL 60602</w:t>
      </w:r>
    </w:p>
    <w:p w:rsidR="00002B27" w:rsidRDefault="00002B27" w:rsidP="00002B27">
      <w:pPr>
        <w:pStyle w:val="NoSpacing"/>
      </w:pPr>
      <w:r>
        <w:t>https://www.trustwave.com/</w:t>
      </w:r>
    </w:p>
    <w:p w:rsidR="00002B27" w:rsidRDefault="00002B27" w:rsidP="00002B27">
      <w:pPr>
        <w:pStyle w:val="NoSpacing"/>
      </w:pPr>
    </w:p>
    <w:p w:rsidR="00B62994" w:rsidRDefault="00B62994" w:rsidP="00002B27">
      <w:pPr>
        <w:pStyle w:val="NoSpacing"/>
      </w:pPr>
      <w:r>
        <w:t>Dear Merchant,</w:t>
      </w:r>
    </w:p>
    <w:p w:rsidR="00B62994" w:rsidRDefault="00B62994" w:rsidP="00002B27">
      <w:pPr>
        <w:pStyle w:val="NoSpacing"/>
      </w:pPr>
    </w:p>
    <w:p w:rsidR="00B62994" w:rsidRDefault="00002B27" w:rsidP="00002B27">
      <w:pPr>
        <w:pStyle w:val="NoSpacing"/>
      </w:pPr>
      <w:r>
        <w:t>The nature of your website is such that payments are not collected directly on your domain. Your website is hosted by OmniMagnet</w:t>
      </w:r>
      <w:r w:rsidR="00073AA1">
        <w:t xml:space="preserve"> </w:t>
      </w:r>
      <w:r>
        <w:t xml:space="preserve">which collects the payments on your behalf by redirecting customers to their site. This means that you </w:t>
      </w:r>
      <w:r w:rsidR="00557468">
        <w:t>may</w:t>
      </w:r>
      <w:r>
        <w:t xml:space="preserve"> not require monthly vulnerability scans and, in some cases, your Self-Assessment Questionnaire (SAQ) may be shorter. You can call </w:t>
      </w:r>
      <w:proofErr w:type="spellStart"/>
      <w:r>
        <w:t>Trust</w:t>
      </w:r>
      <w:r w:rsidR="00557468">
        <w:t>w</w:t>
      </w:r>
      <w:r>
        <w:t>ave</w:t>
      </w:r>
      <w:proofErr w:type="spellEnd"/>
      <w:r>
        <w:t xml:space="preserve"> at (800) 213-8918 in order to </w:t>
      </w:r>
      <w:r w:rsidR="00557468">
        <w:t>verify</w:t>
      </w:r>
      <w:r>
        <w:t xml:space="preserve"> that your merchant categorization is correct and, if not, </w:t>
      </w:r>
      <w:proofErr w:type="spellStart"/>
      <w:r>
        <w:t>Trustwave</w:t>
      </w:r>
      <w:proofErr w:type="spellEnd"/>
      <w:r>
        <w:t xml:space="preserve"> </w:t>
      </w:r>
      <w:r w:rsidR="00557468">
        <w:t>will consult with your credit card processor for approval</w:t>
      </w:r>
      <w:r>
        <w:t xml:space="preserve">. Please be sure </w:t>
      </w:r>
      <w:r w:rsidR="00557468">
        <w:t xml:space="preserve">to mention that your website redirects customers to a third party in order to process payments. </w:t>
      </w:r>
      <w:proofErr w:type="spellStart"/>
      <w:r w:rsidR="00557468">
        <w:t>Trustwave</w:t>
      </w:r>
      <w:proofErr w:type="spellEnd"/>
      <w:r w:rsidR="00557468">
        <w:t xml:space="preserve"> can also assist you with removing scan targets if scanning is no longer required.</w:t>
      </w:r>
      <w:bookmarkStart w:id="0" w:name="_GoBack"/>
      <w:bookmarkEnd w:id="0"/>
    </w:p>
    <w:p w:rsidR="00B62994" w:rsidRDefault="00B62994" w:rsidP="00002B27">
      <w:pPr>
        <w:pStyle w:val="NoSpacing"/>
      </w:pPr>
    </w:p>
    <w:p w:rsidR="00002B27" w:rsidRDefault="00B62994" w:rsidP="00002B27">
      <w:pPr>
        <w:pStyle w:val="NoSpacing"/>
      </w:pPr>
      <w:r>
        <w:t>Thank you.</w:t>
      </w:r>
    </w:p>
    <w:sectPr w:rsidR="00002B27" w:rsidSect="00002B27">
      <w:pgSz w:w="12240" w:h="15840"/>
      <w:pgMar w:top="720" w:right="720" w:bottom="720" w:left="72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/>
  <w:rsids>
    <w:rsidRoot w:val="00002B27"/>
    <w:rsid w:val="00002B27"/>
    <w:rsid w:val="00073AA1"/>
    <w:rsid w:val="00415FEE"/>
    <w:rsid w:val="00557468"/>
    <w:rsid w:val="00807F2A"/>
    <w:rsid w:val="0094550D"/>
    <w:rsid w:val="00B62994"/>
  </w:rsids>
  <m:mathPr>
    <m:mathFont m:val="American Typewriter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50D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unhideWhenUsed/>
    <w:rsid w:val="00002B2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2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B2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02B2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02B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2B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2B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2B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2B2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2B2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2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B2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02B2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02B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2B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2B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2B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2B27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7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Dylan Appleman</dc:creator>
  <cp:lastModifiedBy>. .</cp:lastModifiedBy>
  <cp:revision>2</cp:revision>
  <dcterms:created xsi:type="dcterms:W3CDTF">2010-11-24T00:11:00Z</dcterms:created>
  <dcterms:modified xsi:type="dcterms:W3CDTF">2010-11-24T00:11:00Z</dcterms:modified>
</cp:coreProperties>
</file>